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：上季度企业履行安全生产主体责任情况主动报告表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（第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季度）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4501"/>
        <w:gridCol w:w="2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054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7054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7054" w:type="dxa"/>
            <w:gridSpan w:val="2"/>
            <w:vAlign w:val="center"/>
          </w:tcPr>
          <w:p>
            <w:pPr>
              <w:tabs>
                <w:tab w:val="left" w:pos="1082"/>
              </w:tabs>
              <w:bidi w:val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监理单位</w:t>
            </w:r>
          </w:p>
        </w:tc>
        <w:tc>
          <w:tcPr>
            <w:tcW w:w="7054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5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上季度企业履行安全生产主体责任情况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969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企业负责人是否对所属项目带班检查</w:t>
            </w:r>
          </w:p>
        </w:tc>
        <w:tc>
          <w:tcPr>
            <w:tcW w:w="255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否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969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是否落实项目经理在岗履职带班，总监理工程师旁站、巡视危大工程</w:t>
            </w:r>
          </w:p>
        </w:tc>
        <w:tc>
          <w:tcPr>
            <w:tcW w:w="255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否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969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施工现场安全生产文明施工措施费是否按规定投入</w:t>
            </w:r>
          </w:p>
        </w:tc>
        <w:tc>
          <w:tcPr>
            <w:tcW w:w="255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否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969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企业、项目是否定期开展安全检查</w:t>
            </w:r>
          </w:p>
        </w:tc>
        <w:tc>
          <w:tcPr>
            <w:tcW w:w="255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否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969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是否应急救援演练</w:t>
            </w:r>
          </w:p>
        </w:tc>
        <w:tc>
          <w:tcPr>
            <w:tcW w:w="255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否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969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是否开展全员及关键岗位人员教育培训以及安全技术交底</w:t>
            </w:r>
          </w:p>
        </w:tc>
        <w:tc>
          <w:tcPr>
            <w:tcW w:w="255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否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969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有关各分部分项的危大工程是否组织验收</w:t>
            </w:r>
          </w:p>
        </w:tc>
        <w:tc>
          <w:tcPr>
            <w:tcW w:w="255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否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522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上季度履职总结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9" w:hRule="atLeast"/>
          <w:jc w:val="center"/>
        </w:trPr>
        <w:tc>
          <w:tcPr>
            <w:tcW w:w="8522" w:type="dxa"/>
            <w:gridSpan w:val="3"/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上季度，我司严格按照国家、省、市安全生产法律法规和有关文件要求，履行企业安全生产主体责任，落实各项安全生产制度和措施，强化关键岗位到岗履职，开展安全检查工作，特别是做好危大工程安全管理工作，消除安全隐患，组织从业人员安全教育。上季度，本项目未发生生产安全事故，安全生产情况平稳可控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司保证本项目上季度企业履行安全主体责任工作已全部落实，情况真实，不存在弄虚作假情况，上述有关资料台账已建立并归档，可随时提供查阅。下来，我司将继续严格落实企业安全生产主体责任，确保施工安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建设单位负责人：           项目经理：               总监理工程师：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（盖章）                      （盖章）               （盖章）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ind w:firstLine="420" w:firstLineChars="200"/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报送日期：     年   月   日</w:t>
            </w:r>
          </w:p>
        </w:tc>
      </w:tr>
    </w:tbl>
    <w:p>
      <w:pPr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注：此表每季度首月（1.4.7.10月）1-10日报送。</w:t>
      </w:r>
      <w:bookmarkStart w:id="0" w:name="_GoBack"/>
      <w:bookmarkEnd w:id="0"/>
    </w:p>
    <w:sectPr>
      <w:pgSz w:w="11906" w:h="16838"/>
      <w:pgMar w:top="1240" w:right="1800" w:bottom="11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22271"/>
    <w:rsid w:val="06F33DB7"/>
    <w:rsid w:val="0D174EC1"/>
    <w:rsid w:val="0E556D16"/>
    <w:rsid w:val="10372999"/>
    <w:rsid w:val="123D14B0"/>
    <w:rsid w:val="20550302"/>
    <w:rsid w:val="229D2BBE"/>
    <w:rsid w:val="23D964AA"/>
    <w:rsid w:val="256F50A2"/>
    <w:rsid w:val="2A891CBB"/>
    <w:rsid w:val="2D8F0D81"/>
    <w:rsid w:val="2F4A63DD"/>
    <w:rsid w:val="3066548C"/>
    <w:rsid w:val="41BA3B87"/>
    <w:rsid w:val="43182DF7"/>
    <w:rsid w:val="454132A3"/>
    <w:rsid w:val="48735D97"/>
    <w:rsid w:val="4D122271"/>
    <w:rsid w:val="4ED156DF"/>
    <w:rsid w:val="6089234F"/>
    <w:rsid w:val="62C0188C"/>
    <w:rsid w:val="642E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市住房和城乡建设局</Company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2021-03-29T08:44:00Z</dcterms:created>
  <dc:creator>甘京铁</dc:creator>
  <cp:lastModifiedBy>老邪</cp:lastModifiedBy>
  <cp:lastPrinted>2021-06-21T02:03:00Z</cp:lastPrinted>
  <dcterms:modified xsi:type="dcterms:W3CDTF">2022-12-14T12:16:25Z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54952053D58D4A5FB11EA62154AAFA48</vt:lpwstr>
  </property>
</Properties>
</file>